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BB23" w14:textId="173BA586" w:rsidR="00100F1C" w:rsidRPr="00100F1C" w:rsidRDefault="00100F1C" w:rsidP="00100F1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b w:val="0"/>
          <w:bCs w:val="0"/>
          <w:color w:val="2D383F"/>
        </w:rPr>
      </w:pPr>
      <w:r w:rsidRPr="00100F1C">
        <w:rPr>
          <w:rStyle w:val="a4"/>
          <w:rFonts w:ascii="Arial" w:hAnsi="Arial" w:cs="Arial"/>
          <w:b w:val="0"/>
          <w:bCs w:val="0"/>
          <w:color w:val="2D383F"/>
        </w:rPr>
        <w:t>08 – 1</w:t>
      </w:r>
      <w:r w:rsidR="00EF6CA1">
        <w:rPr>
          <w:rStyle w:val="a4"/>
          <w:rFonts w:ascii="Arial" w:hAnsi="Arial" w:cs="Arial"/>
          <w:b w:val="0"/>
          <w:bCs w:val="0"/>
          <w:color w:val="2D383F"/>
        </w:rPr>
        <w:t>2</w:t>
      </w:r>
      <w:r w:rsidRPr="00100F1C">
        <w:rPr>
          <w:rStyle w:val="a4"/>
          <w:rFonts w:ascii="Arial" w:hAnsi="Arial" w:cs="Arial"/>
          <w:b w:val="0"/>
          <w:bCs w:val="0"/>
          <w:color w:val="2D383F"/>
        </w:rPr>
        <w:t xml:space="preserve"> февраля 2025</w:t>
      </w:r>
    </w:p>
    <w:p w14:paraId="3BA23435" w14:textId="0463BE67" w:rsidR="00100F1C" w:rsidRPr="00100F1C" w:rsidRDefault="006D3BAA" w:rsidP="00100F1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b w:val="0"/>
          <w:bCs w:val="0"/>
          <w:color w:val="2D383F"/>
        </w:rPr>
      </w:pPr>
      <w:r>
        <w:rPr>
          <w:rStyle w:val="a4"/>
          <w:rFonts w:ascii="Arial" w:hAnsi="Arial" w:cs="Arial"/>
          <w:b w:val="0"/>
          <w:bCs w:val="0"/>
          <w:color w:val="2D383F"/>
        </w:rPr>
        <w:t xml:space="preserve">ПРИГЛАШАЕМ </w:t>
      </w:r>
      <w:r w:rsidR="00100F1C" w:rsidRPr="00100F1C">
        <w:rPr>
          <w:rStyle w:val="a4"/>
          <w:rFonts w:ascii="Arial" w:hAnsi="Arial" w:cs="Arial"/>
          <w:b w:val="0"/>
          <w:bCs w:val="0"/>
          <w:color w:val="2D383F"/>
        </w:rPr>
        <w:t>СОТРУДНИКОВ ТУРИСТИЧЕСКИХ АГЕНТСТВ</w:t>
      </w:r>
      <w:r>
        <w:rPr>
          <w:rStyle w:val="a4"/>
          <w:rFonts w:ascii="Arial" w:hAnsi="Arial" w:cs="Arial"/>
          <w:b w:val="0"/>
          <w:bCs w:val="0"/>
          <w:color w:val="2D383F"/>
        </w:rPr>
        <w:t xml:space="preserve"> В</w:t>
      </w:r>
    </w:p>
    <w:p w14:paraId="064C02EB" w14:textId="018C2D18" w:rsidR="00100F1C" w:rsidRPr="006D3BAA" w:rsidRDefault="00100F1C" w:rsidP="00100F1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2D383F"/>
          <w:sz w:val="32"/>
          <w:szCs w:val="32"/>
        </w:rPr>
      </w:pPr>
      <w:r w:rsidRPr="006D3BAA">
        <w:rPr>
          <w:rStyle w:val="a4"/>
          <w:rFonts w:ascii="Arial" w:hAnsi="Arial" w:cs="Arial"/>
          <w:color w:val="2D383F"/>
          <w:sz w:val="32"/>
          <w:szCs w:val="32"/>
        </w:rPr>
        <w:t>РЕКЛАМНЫЙ ТУР</w:t>
      </w:r>
      <w:r w:rsidR="006833C4" w:rsidRPr="006D3BAA">
        <w:rPr>
          <w:rStyle w:val="a4"/>
          <w:rFonts w:ascii="Arial" w:hAnsi="Arial" w:cs="Arial"/>
          <w:color w:val="2D383F"/>
          <w:sz w:val="32"/>
          <w:szCs w:val="32"/>
        </w:rPr>
        <w:t xml:space="preserve"> «</w:t>
      </w:r>
      <w:r w:rsidR="008713FF" w:rsidRPr="006D3BAA">
        <w:rPr>
          <w:rStyle w:val="a4"/>
          <w:rFonts w:ascii="Arial" w:hAnsi="Arial" w:cs="Arial"/>
          <w:color w:val="2D383F"/>
          <w:sz w:val="32"/>
          <w:szCs w:val="32"/>
        </w:rPr>
        <w:t>БАЙКАЛЬСКИЙ ЛЁД</w:t>
      </w:r>
      <w:r w:rsidR="006833C4" w:rsidRPr="006D3BAA">
        <w:rPr>
          <w:rStyle w:val="a4"/>
          <w:rFonts w:ascii="Arial" w:hAnsi="Arial" w:cs="Arial"/>
          <w:color w:val="2D383F"/>
          <w:sz w:val="32"/>
          <w:szCs w:val="32"/>
        </w:rPr>
        <w:t>»</w:t>
      </w:r>
      <w:r w:rsidR="008713FF" w:rsidRPr="006D3BAA">
        <w:rPr>
          <w:rStyle w:val="a4"/>
          <w:rFonts w:ascii="Arial" w:hAnsi="Arial" w:cs="Arial"/>
          <w:color w:val="2D383F"/>
          <w:sz w:val="32"/>
          <w:szCs w:val="32"/>
        </w:rPr>
        <w:t xml:space="preserve"> </w:t>
      </w:r>
      <w:r w:rsidRPr="006D3BAA">
        <w:rPr>
          <w:rStyle w:val="a4"/>
          <w:rFonts w:ascii="Arial" w:hAnsi="Arial" w:cs="Arial"/>
          <w:color w:val="2D383F"/>
          <w:sz w:val="32"/>
          <w:szCs w:val="32"/>
        </w:rPr>
        <w:t xml:space="preserve">с </w:t>
      </w:r>
      <w:r w:rsidR="006833C4" w:rsidRPr="006D3BAA">
        <w:rPr>
          <w:rStyle w:val="a4"/>
          <w:rFonts w:ascii="Arial" w:hAnsi="Arial" w:cs="Arial"/>
          <w:color w:val="2D383F"/>
          <w:sz w:val="32"/>
          <w:szCs w:val="32"/>
        </w:rPr>
        <w:t>50% скидк</w:t>
      </w:r>
      <w:r w:rsidRPr="006D3BAA">
        <w:rPr>
          <w:rStyle w:val="a4"/>
          <w:rFonts w:ascii="Arial" w:hAnsi="Arial" w:cs="Arial"/>
          <w:color w:val="2D383F"/>
          <w:sz w:val="32"/>
          <w:szCs w:val="32"/>
        </w:rPr>
        <w:t>ой</w:t>
      </w:r>
    </w:p>
    <w:p w14:paraId="1776D838" w14:textId="73BF206E" w:rsidR="008713FF" w:rsidRPr="00100F1C" w:rsidRDefault="008713FF" w:rsidP="00100F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D383F"/>
        </w:rPr>
      </w:pPr>
      <w:r w:rsidRPr="00100F1C">
        <w:rPr>
          <w:rFonts w:ascii="Arial" w:hAnsi="Arial" w:cs="Arial"/>
          <w:color w:val="2D383F"/>
        </w:rPr>
        <w:t xml:space="preserve">Вы посетите: Иркутск – Листвянка – Большое Голоустное - Бухта Песчаная – Бухта </w:t>
      </w:r>
      <w:proofErr w:type="spellStart"/>
      <w:r w:rsidRPr="00100F1C">
        <w:rPr>
          <w:rFonts w:ascii="Arial" w:hAnsi="Arial" w:cs="Arial"/>
          <w:color w:val="2D383F"/>
        </w:rPr>
        <w:t>Ая</w:t>
      </w:r>
      <w:proofErr w:type="spellEnd"/>
      <w:r w:rsidRPr="00100F1C">
        <w:rPr>
          <w:rFonts w:ascii="Arial" w:hAnsi="Arial" w:cs="Arial"/>
          <w:color w:val="2D383F"/>
        </w:rPr>
        <w:t xml:space="preserve"> - Малое Море - остров Ольхон</w:t>
      </w:r>
    </w:p>
    <w:p w14:paraId="45518B8C" w14:textId="7954A58E" w:rsidR="008713FF" w:rsidRPr="006D3BAA" w:rsidRDefault="008713FF" w:rsidP="00100F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D383F"/>
        </w:rPr>
      </w:pPr>
      <w:r w:rsidRPr="006D3BAA">
        <w:rPr>
          <w:rStyle w:val="a4"/>
          <w:rFonts w:ascii="Arial" w:hAnsi="Arial" w:cs="Arial"/>
          <w:color w:val="2D383F"/>
        </w:rPr>
        <w:t xml:space="preserve">Километры чистого байкальского льда на </w:t>
      </w:r>
      <w:proofErr w:type="spellStart"/>
      <w:r w:rsidRPr="006D3BAA">
        <w:rPr>
          <w:rStyle w:val="a4"/>
          <w:rFonts w:ascii="Arial" w:hAnsi="Arial" w:cs="Arial"/>
          <w:color w:val="2D383F"/>
        </w:rPr>
        <w:t>хивусах</w:t>
      </w:r>
      <w:proofErr w:type="spellEnd"/>
      <w:r w:rsidRPr="006D3BAA">
        <w:rPr>
          <w:rStyle w:val="a4"/>
          <w:rFonts w:ascii="Arial" w:hAnsi="Arial" w:cs="Arial"/>
          <w:color w:val="2D383F"/>
        </w:rPr>
        <w:t xml:space="preserve">, </w:t>
      </w:r>
      <w:r w:rsidR="00777528" w:rsidRPr="006D3BAA">
        <w:rPr>
          <w:rStyle w:val="a4"/>
          <w:rFonts w:ascii="Arial" w:hAnsi="Arial" w:cs="Arial"/>
          <w:color w:val="2D383F"/>
        </w:rPr>
        <w:t xml:space="preserve">размещение в лучших гостиницах, </w:t>
      </w:r>
      <w:r w:rsidRPr="006D3BAA">
        <w:rPr>
          <w:rStyle w:val="a4"/>
          <w:rFonts w:ascii="Arial" w:hAnsi="Arial" w:cs="Arial"/>
          <w:color w:val="2D383F"/>
        </w:rPr>
        <w:t>питание в лучших ресторанах, знаменитые метановые пузырьки, фотосессии на популярных ледовых локациях! Новые впечатления и яркие эмоции</w:t>
      </w:r>
      <w:r w:rsidR="006833C4" w:rsidRPr="006D3BAA">
        <w:rPr>
          <w:rStyle w:val="a4"/>
          <w:rFonts w:ascii="Arial" w:hAnsi="Arial" w:cs="Arial"/>
          <w:color w:val="2D383F"/>
        </w:rPr>
        <w:t xml:space="preserve"> в компании коллег</w:t>
      </w:r>
      <w:r w:rsidRPr="006D3BAA">
        <w:rPr>
          <w:rStyle w:val="a4"/>
          <w:rFonts w:ascii="Arial" w:hAnsi="Arial" w:cs="Arial"/>
          <w:color w:val="2D383F"/>
        </w:rPr>
        <w:t>!</w:t>
      </w:r>
    </w:p>
    <w:p w14:paraId="2253E38E" w14:textId="77777777" w:rsidR="006D3BAA" w:rsidRDefault="006D3BAA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352976" w14:textId="79AAA39E" w:rsidR="00777528" w:rsidRPr="006D3BAA" w:rsidRDefault="00777528" w:rsidP="00100F1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День первый, 08.02.2025 </w:t>
      </w:r>
    </w:p>
    <w:p w14:paraId="39137319" w14:textId="6B92BBA2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Встреча в Иркутске, знакомство с гидом.</w:t>
      </w:r>
    </w:p>
    <w:p w14:paraId="3A334625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Небольшая экскурсия по Иркутску, городу купцов и декабристов, именно здесь снаряжались великие экспедиции на Камчатку и в Русскую Америку.</w:t>
      </w:r>
    </w:p>
    <w:p w14:paraId="5C16DEE5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71CEC8" w14:textId="7A8BF670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Поездка в музей “Тальцы”, старинную сибирскую деревню 17 века,</w:t>
      </w:r>
      <w:r w:rsidR="00777528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необычный музей под открытым небом на 67 гектарах, один из интереснейших музеев деревянного зодчества России. Его создание было связано со строительством ГЭС на Ангаре и затоплением деревень. В музей доставлены старинные постройки из разных концов области.</w:t>
      </w:r>
    </w:p>
    <w:p w14:paraId="740B0EFD" w14:textId="77777777" w:rsidR="00777528" w:rsidRPr="00100F1C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</w:t>
      </w:r>
      <w:r w:rsidR="00777528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ресторане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E5B2AAC" w14:textId="674AEE5A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Подъем по </w:t>
      </w:r>
      <w:proofErr w:type="spellStart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канатно</w:t>
      </w:r>
      <w:proofErr w:type="spellEnd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кресельной дороге на смотровую площадку, где сможете полюбоваться на исток Ангары, который никогда не замерзает, и там зимуют сотни водоплавающих птиц.</w:t>
      </w:r>
    </w:p>
    <w:p w14:paraId="1A80F150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в ГК «Крестовая Падь».</w:t>
      </w:r>
    </w:p>
    <w:p w14:paraId="5FB641F5" w14:textId="44427D46" w:rsid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Ужин</w:t>
      </w:r>
      <w:r w:rsidR="00777528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ресторане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Отдых</w:t>
      </w:r>
      <w:r w:rsidR="006D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CCBCD2" w14:textId="77777777" w:rsidR="006D3BAA" w:rsidRPr="008713FF" w:rsidRDefault="006D3BAA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8A27C7" w14:textId="7A6A9A89" w:rsidR="008713FF" w:rsidRPr="008713FF" w:rsidRDefault="00300C4A" w:rsidP="00100F1C">
      <w:pPr>
        <w:spacing w:after="0" w:line="36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День второй, 09.02.2025</w:t>
      </w:r>
    </w:p>
    <w:p w14:paraId="0430B523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Завтрак в отеле.</w:t>
      </w:r>
    </w:p>
    <w:p w14:paraId="5BA1B13E" w14:textId="4EA14A9D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Встреча с г</w:t>
      </w:r>
      <w:r w:rsidR="00300C4A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идом. Ледовый переход Листвянка – Ольхон.</w:t>
      </w:r>
    </w:p>
    <w:p w14:paraId="651973D5" w14:textId="5DA768C1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Путешествие на </w:t>
      </w:r>
      <w:proofErr w:type="spellStart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Хивусе</w:t>
      </w:r>
      <w:proofErr w:type="spellEnd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(судно на воздушной подушке) 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остановками в самых живописных местах озера.</w:t>
      </w:r>
    </w:p>
    <w:p w14:paraId="1C7DAA31" w14:textId="1E0FE6AD" w:rsidR="008713FF" w:rsidRPr="008713FF" w:rsidRDefault="00300C4A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Большое Голоустное. </w:t>
      </w:r>
      <w:r w:rsidR="008713FF"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Метановые пузырьки. </w:t>
      </w:r>
    </w:p>
    <w:p w14:paraId="1BF6DE4A" w14:textId="0BFE35E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Бухта Песчаная. Катание на </w:t>
      </w:r>
      <w:r w:rsidR="00300C4A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льдинах.</w:t>
      </w:r>
    </w:p>
    <w:p w14:paraId="68BA711B" w14:textId="26E328A5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Утёс Саган-</w:t>
      </w:r>
      <w:proofErr w:type="spellStart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</w:t>
      </w:r>
      <w:proofErr w:type="spellEnd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наскальные рисунки. Бухта </w:t>
      </w:r>
      <w:proofErr w:type="spellStart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39209CD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Обед на базе отдыха «Бухта </w:t>
      </w:r>
      <w:proofErr w:type="spellStart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248ED404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Прибытие на остров Ольхон. Трансфер на а/м УАЗ до отеля.</w:t>
      </w:r>
    </w:p>
    <w:p w14:paraId="16686F6D" w14:textId="32668CA0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в отеле Байкалов Острог. Ужин.</w:t>
      </w:r>
    </w:p>
    <w:p w14:paraId="495E6D14" w14:textId="77777777" w:rsidR="006D3BAA" w:rsidRDefault="006D3BAA" w:rsidP="00100F1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4656213" w14:textId="5A74AEB0" w:rsidR="001C287A" w:rsidRPr="006D3BAA" w:rsidRDefault="001C287A" w:rsidP="00100F1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День 3, 10.02.2025</w:t>
      </w:r>
    </w:p>
    <w:p w14:paraId="298CA33C" w14:textId="77777777" w:rsidR="006D3BAA" w:rsidRDefault="001C287A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8713FF"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автрак. </w:t>
      </w:r>
      <w:r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="008713FF"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кскурсия </w:t>
      </w:r>
      <w:r w:rsid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Хужиру на а</w:t>
      </w:r>
      <w:r w:rsidR="006D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/м УАЗ, </w:t>
      </w:r>
    </w:p>
    <w:p w14:paraId="52848A2F" w14:textId="66B78595" w:rsidR="008713FF" w:rsidRPr="008713FF" w:rsidRDefault="006D3BAA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путешествие </w:t>
      </w:r>
      <w:r w:rsidR="008713FF"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proofErr w:type="spellStart"/>
      <w:r w:rsidR="001C287A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Хивусе</w:t>
      </w:r>
      <w:proofErr w:type="spellEnd"/>
      <w:r w:rsidR="001C287A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самый северный мыс острова</w:t>
      </w:r>
      <w:r w:rsidR="008713FF"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сказочные ледяные пещеры и гроты Ольхона, причудливые ледяные наплески на скалах, огромные голубые торосы.</w:t>
      </w:r>
    </w:p>
    <w:p w14:paraId="41B60843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Обед-пикник на свежем воздухе, уха из байкальской рыбы, сибирские разносолы;</w:t>
      </w:r>
    </w:p>
    <w:p w14:paraId="7F67CE59" w14:textId="0CAF8865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17:30- 20:30 Вечерняя программа и ужин на настоящей арктической станции Б</w:t>
      </w:r>
      <w:r w:rsid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</w:t>
      </w:r>
      <w:r w:rsid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4C642EA2" w14:textId="6BC9161F" w:rsidR="008713FF" w:rsidRPr="008713FF" w:rsidRDefault="00100F1C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="008713FF"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встреча и сопровождение сотрудником-Полярником, экскурсия по станции</w:t>
      </w:r>
    </w:p>
    <w:p w14:paraId="3A5DD1E5" w14:textId="77777777" w:rsidR="008713FF" w:rsidRPr="008713FF" w:rsidRDefault="008713FF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приветственный сет на льду (чай из дровяного самовара с сушками и ритуалом «</w:t>
      </w:r>
      <w:proofErr w:type="spellStart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бурханить</w:t>
      </w:r>
      <w:proofErr w:type="spellEnd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</w:t>
      </w:r>
    </w:p>
    <w:p w14:paraId="3C4A1E40" w14:textId="77777777" w:rsidR="008713FF" w:rsidRPr="008713FF" w:rsidRDefault="008713FF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мастер класс по приготовлению и дегустации </w:t>
      </w:r>
      <w:proofErr w:type="spellStart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расколотки</w:t>
      </w:r>
      <w:proofErr w:type="spellEnd"/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свежей байкальской рыбы</w:t>
      </w:r>
    </w:p>
    <w:p w14:paraId="027751D9" w14:textId="77777777" w:rsidR="008713FF" w:rsidRPr="008713FF" w:rsidRDefault="008713FF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ужин (три обеденных сета на выбор гостей: рыбный, мясной и вегетарианский) с дегустацией местных напитков</w:t>
      </w:r>
    </w:p>
    <w:p w14:paraId="368BA815" w14:textId="77777777" w:rsidR="008713FF" w:rsidRPr="008713FF" w:rsidRDefault="008713FF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отправление почтовой авторской открытки БОРО-БОРО по стране почтой России</w:t>
      </w:r>
    </w:p>
    <w:p w14:paraId="26BBF497" w14:textId="77777777" w:rsidR="008713FF" w:rsidRPr="008713FF" w:rsidRDefault="008713FF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пользование всеми аттракциями и фотозонами лагеря</w:t>
      </w:r>
    </w:p>
    <w:p w14:paraId="13A30FDD" w14:textId="77777777" w:rsidR="008713FF" w:rsidRPr="008713FF" w:rsidRDefault="008713FF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вечерний костер на льду</w:t>
      </w:r>
    </w:p>
    <w:p w14:paraId="71A43DF1" w14:textId="77777777" w:rsidR="008713FF" w:rsidRPr="008713FF" w:rsidRDefault="008713FF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игры в ледовый боулинг, гольф и хоккей</w:t>
      </w:r>
    </w:p>
    <w:p w14:paraId="53676E6F" w14:textId="77777777" w:rsidR="0059088C" w:rsidRPr="00100F1C" w:rsidRDefault="008713FF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катание на финских санях, карусели, коньках </w:t>
      </w:r>
    </w:p>
    <w:p w14:paraId="4007DD01" w14:textId="4C0044FD" w:rsidR="008713FF" w:rsidRPr="008713FF" w:rsidRDefault="008713FF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возможность приобрести эксклюзивные сувениры, свежий зерновой кофе.</w:t>
      </w:r>
    </w:p>
    <w:p w14:paraId="5414C235" w14:textId="402443A0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6B5940" w14:textId="0B1C76B4" w:rsidR="008713FF" w:rsidRPr="008713FF" w:rsidRDefault="0059088C" w:rsidP="00100F1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Ден</w:t>
      </w:r>
      <w:r w:rsidR="00100F1C"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ь</w:t>
      </w:r>
      <w:r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4, 11.02.2025</w:t>
      </w:r>
    </w:p>
    <w:p w14:paraId="722831C2" w14:textId="77777777" w:rsidR="00924B78" w:rsidRPr="00100F1C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Завтрак. </w:t>
      </w:r>
      <w:r w:rsidR="0059088C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для отдыха. 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Отъезд в Иркутск. Обед в кафе бурятской кухни. </w:t>
      </w:r>
      <w:r w:rsidR="0059088C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Посещение этнографического комплекса «Золотая Орда», развлекательная программа, 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 – 18:00 прибытие в Иркутск.</w:t>
      </w:r>
      <w:r w:rsidR="0059088C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6EAB54E" w14:textId="60B138BD" w:rsidR="00924B78" w:rsidRPr="00100F1C" w:rsidRDefault="00924B78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в отеле «Иркутск Сити Центр</w:t>
      </w:r>
      <w:r w:rsidR="005E5D1A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»4*</w:t>
      </w:r>
      <w:r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14:paraId="60E843E7" w14:textId="74CD3BC5" w:rsidR="00924B78" w:rsidRPr="00100F1C" w:rsidRDefault="0001657C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Заключительный ужин, встреча с представителями туроператора Байкалия тур.</w:t>
      </w:r>
    </w:p>
    <w:p w14:paraId="06D0C98B" w14:textId="77777777" w:rsidR="0001657C" w:rsidRDefault="0001657C" w:rsidP="00100F1C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85D5EB2" w14:textId="007AEC88" w:rsidR="007B1E00" w:rsidRPr="007B1E00" w:rsidRDefault="007B1E00" w:rsidP="00100F1C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B1E0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День 5, 12.02.2025</w:t>
      </w:r>
    </w:p>
    <w:p w14:paraId="7529DD9F" w14:textId="24980388" w:rsidR="007B1E00" w:rsidRDefault="007B1E00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Завтрак, трансфер в аэропорт.</w:t>
      </w:r>
    </w:p>
    <w:p w14:paraId="7012570E" w14:textId="77777777" w:rsidR="006D3BAA" w:rsidRPr="00100F1C" w:rsidRDefault="006D3BAA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2CDA0E" w14:textId="4A219F92" w:rsidR="008713FF" w:rsidRPr="006D3BAA" w:rsidRDefault="00924B78" w:rsidP="00100F1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 тура 49900 руб.</w:t>
      </w:r>
      <w:r w:rsidR="006D3BAA" w:rsidRPr="006D3B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</w:t>
      </w:r>
      <w:r w:rsidR="008713FF" w:rsidRPr="008713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чел</w:t>
      </w:r>
      <w:r w:rsidR="006D3BAA" w:rsidRPr="006D3B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8713FF" w:rsidRPr="008713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78F28D05" w14:textId="287EF460" w:rsidR="008713FF" w:rsidRPr="006D3BAA" w:rsidRDefault="008713FF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sz w:val="24"/>
          <w:szCs w:val="24"/>
          <w:lang w:eastAsia="ru-RU"/>
        </w:rPr>
        <w:t>В стоимость тура включено:</w:t>
      </w:r>
    </w:p>
    <w:p w14:paraId="03029537" w14:textId="77777777" w:rsidR="00917AD3" w:rsidRPr="006D3BAA" w:rsidRDefault="00917AD3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Встреча – проводы в аэропорту; </w:t>
      </w:r>
    </w:p>
    <w:p w14:paraId="230529B3" w14:textId="2A57BD36" w:rsidR="00917AD3" w:rsidRPr="008713FF" w:rsidRDefault="00917AD3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sz w:val="24"/>
          <w:szCs w:val="24"/>
          <w:lang w:eastAsia="ru-RU"/>
        </w:rPr>
        <w:t>Сопровождение гида;</w:t>
      </w:r>
    </w:p>
    <w:p w14:paraId="1DAE0B60" w14:textId="714E71D9" w:rsidR="005E5D1A" w:rsidRPr="006D3BAA" w:rsidRDefault="008713FF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sz w:val="24"/>
          <w:szCs w:val="24"/>
          <w:lang w:eastAsia="ru-RU"/>
        </w:rPr>
        <w:t xml:space="preserve">Все трансферы по программе тура: (микроавтобус, </w:t>
      </w:r>
      <w:proofErr w:type="spellStart"/>
      <w:r w:rsidRPr="008713FF">
        <w:rPr>
          <w:rFonts w:ascii="Arial" w:eastAsia="Times New Roman" w:hAnsi="Arial" w:cs="Arial"/>
          <w:sz w:val="24"/>
          <w:szCs w:val="24"/>
          <w:lang w:eastAsia="ru-RU"/>
        </w:rPr>
        <w:t>хивус</w:t>
      </w:r>
      <w:proofErr w:type="spellEnd"/>
      <w:r w:rsidRPr="008713F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5E5D1A" w:rsidRPr="006D3BAA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8713FF">
        <w:rPr>
          <w:rFonts w:ascii="Arial" w:eastAsia="Times New Roman" w:hAnsi="Arial" w:cs="Arial"/>
          <w:sz w:val="24"/>
          <w:szCs w:val="24"/>
          <w:lang w:eastAsia="ru-RU"/>
        </w:rPr>
        <w:br/>
        <w:t>Экскурсии по программе тура</w:t>
      </w:r>
      <w:r w:rsidR="005E5D1A" w:rsidRPr="006D3BA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18CF9F2" w14:textId="24C9251D" w:rsidR="00917AD3" w:rsidRPr="006D3BAA" w:rsidRDefault="00917AD3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Музей </w:t>
      </w:r>
      <w:proofErr w:type="spellStart"/>
      <w:r w:rsidRPr="006D3BAA">
        <w:rPr>
          <w:rFonts w:ascii="Arial" w:eastAsia="Times New Roman" w:hAnsi="Arial" w:cs="Arial"/>
          <w:sz w:val="24"/>
          <w:szCs w:val="24"/>
          <w:lang w:eastAsia="ru-RU"/>
        </w:rPr>
        <w:t>Тальцы</w:t>
      </w:r>
      <w:proofErr w:type="spellEnd"/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, билеты на </w:t>
      </w:r>
      <w:proofErr w:type="spellStart"/>
      <w:r w:rsidRPr="006D3BAA">
        <w:rPr>
          <w:rFonts w:ascii="Arial" w:eastAsia="Times New Roman" w:hAnsi="Arial" w:cs="Arial"/>
          <w:sz w:val="24"/>
          <w:szCs w:val="24"/>
          <w:lang w:eastAsia="ru-RU"/>
        </w:rPr>
        <w:t>канатно</w:t>
      </w:r>
      <w:proofErr w:type="spellEnd"/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 – кресельный подъемник;</w:t>
      </w:r>
    </w:p>
    <w:p w14:paraId="53A187A6" w14:textId="11FABDD1" w:rsidR="00917AD3" w:rsidRPr="006D3BAA" w:rsidRDefault="00917AD3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sz w:val="24"/>
          <w:szCs w:val="24"/>
          <w:lang w:eastAsia="ru-RU"/>
        </w:rPr>
        <w:t>Экскурсия по Листвянке;</w:t>
      </w:r>
    </w:p>
    <w:p w14:paraId="16FE2156" w14:textId="5ED1C008" w:rsidR="00917AD3" w:rsidRPr="006D3BAA" w:rsidRDefault="005E5D1A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Ледовый переход на </w:t>
      </w:r>
      <w:proofErr w:type="spellStart"/>
      <w:r w:rsidRPr="006D3BAA">
        <w:rPr>
          <w:rFonts w:ascii="Arial" w:eastAsia="Times New Roman" w:hAnsi="Arial" w:cs="Arial"/>
          <w:sz w:val="24"/>
          <w:szCs w:val="24"/>
          <w:lang w:eastAsia="ru-RU"/>
        </w:rPr>
        <w:t>Хивусе</w:t>
      </w:r>
      <w:proofErr w:type="spellEnd"/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 Листвянка - Ольхон</w:t>
      </w:r>
      <w:r w:rsidR="008713FF" w:rsidRPr="008713FF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917AD3"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7AD3" w:rsidRPr="008713F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17AD3"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Путешествие на </w:t>
      </w:r>
      <w:proofErr w:type="spellStart"/>
      <w:r w:rsidR="00917AD3" w:rsidRPr="006D3BAA">
        <w:rPr>
          <w:rFonts w:ascii="Arial" w:eastAsia="Times New Roman" w:hAnsi="Arial" w:cs="Arial"/>
          <w:sz w:val="24"/>
          <w:szCs w:val="24"/>
          <w:lang w:eastAsia="ru-RU"/>
        </w:rPr>
        <w:t>Хивусе</w:t>
      </w:r>
      <w:proofErr w:type="spellEnd"/>
      <w:r w:rsidR="00917AD3"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 на Мыс </w:t>
      </w:r>
      <w:proofErr w:type="spellStart"/>
      <w:r w:rsidR="00917AD3" w:rsidRPr="006D3BAA">
        <w:rPr>
          <w:rFonts w:ascii="Arial" w:eastAsia="Times New Roman" w:hAnsi="Arial" w:cs="Arial"/>
          <w:sz w:val="24"/>
          <w:szCs w:val="24"/>
          <w:lang w:eastAsia="ru-RU"/>
        </w:rPr>
        <w:t>Хобой</w:t>
      </w:r>
      <w:proofErr w:type="spellEnd"/>
      <w:r w:rsidR="00917AD3" w:rsidRPr="006D3B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FC0DD02" w14:textId="5EF2D458" w:rsidR="00917AD3" w:rsidRPr="006D3BAA" w:rsidRDefault="00917AD3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sz w:val="24"/>
          <w:szCs w:val="24"/>
          <w:lang w:eastAsia="ru-RU"/>
        </w:rPr>
        <w:t>Экскурсия по Хужиру;</w:t>
      </w:r>
    </w:p>
    <w:p w14:paraId="410039EF" w14:textId="77777777" w:rsidR="00917AD3" w:rsidRPr="006D3BAA" w:rsidRDefault="00917AD3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Ужин и посещение </w:t>
      </w:r>
      <w:proofErr w:type="spellStart"/>
      <w:r w:rsidRPr="006D3BAA">
        <w:rPr>
          <w:rFonts w:ascii="Arial" w:eastAsia="Times New Roman" w:hAnsi="Arial" w:cs="Arial"/>
          <w:sz w:val="24"/>
          <w:szCs w:val="24"/>
          <w:lang w:eastAsia="ru-RU"/>
        </w:rPr>
        <w:t>Боро</w:t>
      </w:r>
      <w:proofErr w:type="spellEnd"/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D3BAA">
        <w:rPr>
          <w:rFonts w:ascii="Arial" w:eastAsia="Times New Roman" w:hAnsi="Arial" w:cs="Arial"/>
          <w:sz w:val="24"/>
          <w:szCs w:val="24"/>
          <w:lang w:eastAsia="ru-RU"/>
        </w:rPr>
        <w:t>Боро</w:t>
      </w:r>
      <w:proofErr w:type="spellEnd"/>
      <w:r w:rsidRPr="006D3B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1924F1E" w14:textId="175D9DDD" w:rsidR="008713FF" w:rsidRPr="008713FF" w:rsidRDefault="00917AD3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Развлекательная программа в </w:t>
      </w:r>
      <w:proofErr w:type="spellStart"/>
      <w:r w:rsidRPr="006D3BAA">
        <w:rPr>
          <w:rFonts w:ascii="Arial" w:eastAsia="Times New Roman" w:hAnsi="Arial" w:cs="Arial"/>
          <w:sz w:val="24"/>
          <w:szCs w:val="24"/>
          <w:lang w:eastAsia="ru-RU"/>
        </w:rPr>
        <w:t>этнопарке</w:t>
      </w:r>
      <w:proofErr w:type="spellEnd"/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 Золотая Орда;</w:t>
      </w:r>
      <w:r w:rsidR="008713FF" w:rsidRPr="008713FF">
        <w:rPr>
          <w:rFonts w:ascii="Arial" w:eastAsia="Times New Roman" w:hAnsi="Arial" w:cs="Arial"/>
          <w:sz w:val="24"/>
          <w:szCs w:val="24"/>
          <w:lang w:eastAsia="ru-RU"/>
        </w:rPr>
        <w:br/>
        <w:t>Питание: 3-х разовое;</w:t>
      </w:r>
      <w:r w:rsidR="008713FF" w:rsidRPr="008713F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E5D1A" w:rsidRPr="006D3BAA">
        <w:rPr>
          <w:rFonts w:ascii="Arial" w:eastAsia="Times New Roman" w:hAnsi="Arial" w:cs="Arial"/>
          <w:sz w:val="24"/>
          <w:szCs w:val="24"/>
          <w:lang w:eastAsia="ru-RU"/>
        </w:rPr>
        <w:t>Размещение:</w:t>
      </w:r>
    </w:p>
    <w:p w14:paraId="4F0F0675" w14:textId="49860F0C" w:rsidR="00924B78" w:rsidRPr="006D3BAA" w:rsidRDefault="008713FF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sz w:val="24"/>
          <w:szCs w:val="24"/>
          <w:lang w:eastAsia="ru-RU"/>
        </w:rPr>
        <w:t>Листвянка - ГК Крестовая Падь</w:t>
      </w:r>
      <w:r w:rsidR="005E5D1A" w:rsidRPr="006D3BAA">
        <w:rPr>
          <w:rFonts w:ascii="Arial" w:eastAsia="Times New Roman" w:hAnsi="Arial" w:cs="Arial"/>
          <w:sz w:val="24"/>
          <w:szCs w:val="24"/>
          <w:lang w:eastAsia="ru-RU"/>
        </w:rPr>
        <w:t>, 2-х местные</w:t>
      </w:r>
      <w:r w:rsidRPr="008713FF">
        <w:rPr>
          <w:rFonts w:ascii="Arial" w:eastAsia="Times New Roman" w:hAnsi="Arial" w:cs="Arial"/>
          <w:sz w:val="24"/>
          <w:szCs w:val="24"/>
          <w:lang w:eastAsia="ru-RU"/>
        </w:rPr>
        <w:t xml:space="preserve"> номер</w:t>
      </w:r>
      <w:r w:rsidR="005E5D1A" w:rsidRPr="006D3BA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713FF">
        <w:rPr>
          <w:rFonts w:ascii="Arial" w:eastAsia="Times New Roman" w:hAnsi="Arial" w:cs="Arial"/>
          <w:sz w:val="24"/>
          <w:szCs w:val="24"/>
          <w:lang w:eastAsia="ru-RU"/>
        </w:rPr>
        <w:t xml:space="preserve"> стандарт, </w:t>
      </w:r>
      <w:r w:rsidR="005E5D1A" w:rsidRPr="006D3BAA">
        <w:rPr>
          <w:rFonts w:ascii="Arial" w:eastAsia="Times New Roman" w:hAnsi="Arial" w:cs="Arial"/>
          <w:sz w:val="24"/>
          <w:szCs w:val="24"/>
          <w:lang w:eastAsia="ru-RU"/>
        </w:rPr>
        <w:t>1 сутки;</w:t>
      </w:r>
    </w:p>
    <w:p w14:paraId="4CE09BC2" w14:textId="09CD25A0" w:rsidR="005E5D1A" w:rsidRPr="008713FF" w:rsidRDefault="008713FF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sz w:val="24"/>
          <w:szCs w:val="24"/>
          <w:lang w:eastAsia="ru-RU"/>
        </w:rPr>
        <w:t xml:space="preserve">Ольхон – ГК Байкалов Острог, </w:t>
      </w:r>
      <w:r w:rsidR="00924B78" w:rsidRPr="006D3BAA">
        <w:rPr>
          <w:rFonts w:ascii="Arial" w:eastAsia="Times New Roman" w:hAnsi="Arial" w:cs="Arial"/>
          <w:sz w:val="24"/>
          <w:szCs w:val="24"/>
          <w:lang w:eastAsia="ru-RU"/>
        </w:rPr>
        <w:t>в 2-х местных номерах секционного типа, 2 номера в секции, санузел и душ на 2 номера</w:t>
      </w:r>
      <w:r w:rsidR="005E5D1A" w:rsidRPr="006D3BAA">
        <w:rPr>
          <w:rFonts w:ascii="Arial" w:eastAsia="Times New Roman" w:hAnsi="Arial" w:cs="Arial"/>
          <w:sz w:val="24"/>
          <w:szCs w:val="24"/>
          <w:lang w:eastAsia="ru-RU"/>
        </w:rPr>
        <w:t>, 2 суток;</w:t>
      </w:r>
    </w:p>
    <w:p w14:paraId="149DFF34" w14:textId="28513BE7" w:rsidR="008713FF" w:rsidRPr="008713FF" w:rsidRDefault="005E5D1A" w:rsidP="00100F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Иркутск - отель «Иркутск Сити Центр»4* </w:t>
      </w:r>
      <w:r w:rsidR="00100F1C" w:rsidRPr="006D3BAA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6D3BAA">
        <w:rPr>
          <w:rFonts w:ascii="Arial" w:eastAsia="Times New Roman" w:hAnsi="Arial" w:cs="Arial"/>
          <w:sz w:val="24"/>
          <w:szCs w:val="24"/>
          <w:lang w:val="en-US" w:eastAsia="ru-RU"/>
        </w:rPr>
        <w:t>ex</w:t>
      </w:r>
      <w:r w:rsidRPr="006D3BAA">
        <w:rPr>
          <w:rFonts w:ascii="Arial" w:eastAsia="Times New Roman" w:hAnsi="Arial" w:cs="Arial"/>
          <w:sz w:val="24"/>
          <w:szCs w:val="24"/>
          <w:lang w:eastAsia="ru-RU"/>
        </w:rPr>
        <w:t>. Марриотт</w:t>
      </w:r>
      <w:r w:rsidR="00100F1C" w:rsidRPr="006D3BAA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6D3BAA">
        <w:rPr>
          <w:rFonts w:ascii="Arial" w:eastAsia="Times New Roman" w:hAnsi="Arial" w:cs="Arial"/>
          <w:sz w:val="24"/>
          <w:szCs w:val="24"/>
          <w:lang w:eastAsia="ru-RU"/>
        </w:rPr>
        <w:t xml:space="preserve"> 1 сутки.</w:t>
      </w:r>
    </w:p>
    <w:p w14:paraId="5EA9FC4C" w14:textId="77777777" w:rsidR="002217A6" w:rsidRPr="006D3BAA" w:rsidRDefault="002217A6" w:rsidP="00100F1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14946E" w14:textId="77777777" w:rsidR="00100F1C" w:rsidRPr="006D3BAA" w:rsidRDefault="00100F1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00F1C" w:rsidRPr="006D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01287"/>
    <w:multiLevelType w:val="multilevel"/>
    <w:tmpl w:val="ECBE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FF"/>
    <w:rsid w:val="0001657C"/>
    <w:rsid w:val="00100F1C"/>
    <w:rsid w:val="001C287A"/>
    <w:rsid w:val="002217A6"/>
    <w:rsid w:val="00300C4A"/>
    <w:rsid w:val="00393607"/>
    <w:rsid w:val="0059088C"/>
    <w:rsid w:val="005E5D1A"/>
    <w:rsid w:val="006833C4"/>
    <w:rsid w:val="006D3BAA"/>
    <w:rsid w:val="00777528"/>
    <w:rsid w:val="007B1E00"/>
    <w:rsid w:val="008713FF"/>
    <w:rsid w:val="00874D9D"/>
    <w:rsid w:val="008E59AD"/>
    <w:rsid w:val="00917AD3"/>
    <w:rsid w:val="00924B78"/>
    <w:rsid w:val="00E12E4E"/>
    <w:rsid w:val="00EF6CA1"/>
    <w:rsid w:val="00F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70D3"/>
  <w15:chartTrackingRefBased/>
  <w15:docId w15:val="{02979424-5C86-47F9-BFC3-0E0C1EC5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4A"/>
  </w:style>
  <w:style w:type="paragraph" w:styleId="2">
    <w:name w:val="heading 2"/>
    <w:basedOn w:val="a"/>
    <w:link w:val="20"/>
    <w:uiPriority w:val="9"/>
    <w:qFormat/>
    <w:rsid w:val="00871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3F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1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ur-programitem">
    <w:name w:val="tour-program__item"/>
    <w:basedOn w:val="a"/>
    <w:rsid w:val="008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13FF"/>
    <w:rPr>
      <w:color w:val="0000FF"/>
      <w:u w:val="single"/>
    </w:rPr>
  </w:style>
  <w:style w:type="paragraph" w:customStyle="1" w:styleId="price-tourdescription">
    <w:name w:val="price-tour__description"/>
    <w:basedOn w:val="a"/>
    <w:rsid w:val="008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46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9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50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815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823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956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020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Manager2</cp:lastModifiedBy>
  <cp:revision>2</cp:revision>
  <dcterms:created xsi:type="dcterms:W3CDTF">2024-10-09T05:25:00Z</dcterms:created>
  <dcterms:modified xsi:type="dcterms:W3CDTF">2024-10-09T05:25:00Z</dcterms:modified>
</cp:coreProperties>
</file>